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2" w:history="1">
        <w:r>
          <w:rPr>
            <w:rFonts w:ascii="Arial" w:hAnsi="Arial" w:eastAsia="Arial" w:cs="Arial"/>
            <w:color w:val="155CAA"/>
            <w:u w:val="single"/>
          </w:rPr>
          <w:t xml:space="preserve">1 2025/IN112 principemedewerking en adviesrecht bouwplan akenstraat 26 est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2"/>
      <w:r w:rsidRPr="00A448AC">
        <w:rPr>
          <w:rFonts w:ascii="Arial" w:hAnsi="Arial" w:cs="Arial"/>
          <w:b/>
          <w:bCs/>
          <w:color w:val="303F4C"/>
          <w:lang w:val="en-US"/>
        </w:rPr>
        <w:t>2025/IN112 principemedewerking en adviesrecht bouwplan akenstraat 26 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 16:57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IN112-principemedewerking-en-adviesrecht-bouwplan-akenstraat-26-est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IN112-bijlage-V05-2025-07-05-alternatief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IN112-bijlage-V05b-2025-07-05-alternatief+omgeving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IN112-bijlage-bevestiging-medewerking-principeverzoek-wethouder-van-akenstraat-26-est-geanonimiseerd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IN112-bijlage-besluit-over-principeverzoek-bouw-woningen-wethouder-van-akenstraat-karnheuvelsestraat-in-est-incl-bijlage-geanonimiseerd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12-principemedewerking-en-adviesrecht-bouwplan-akenstraat-26-est.pdf" TargetMode="External" /><Relationship Id="rId25" Type="http://schemas.openxmlformats.org/officeDocument/2006/relationships/hyperlink" Target="https://gemeenteraad.westbetuwe.nl//Raadsinformatie/IN112-bijlage-V05-2025-07-05-alternatief.pdf" TargetMode="External" /><Relationship Id="rId26" Type="http://schemas.openxmlformats.org/officeDocument/2006/relationships/hyperlink" Target="https://gemeenteraad.westbetuwe.nl//Raadsinformatie/IN112-bijlage-V05b-2025-07-05-alternatief-omgeving.pdf" TargetMode="External" /><Relationship Id="rId27" Type="http://schemas.openxmlformats.org/officeDocument/2006/relationships/hyperlink" Target="https://gemeenteraad.westbetuwe.nl//Raadsinformatie/IN112-bijlage-bevestiging-medewerking-principeverzoek-wethouder-van-akenstraat-26-est-geanonimiseerd.pdf" TargetMode="External" /><Relationship Id="rId28" Type="http://schemas.openxmlformats.org/officeDocument/2006/relationships/hyperlink" Target="https://gemeenteraad.westbetuwe.nl//Raadsinformatie/IN112-bijlage-besluit-over-principeverzoek-bouw-woningen-wethouder-van-akenstraat-karnheuvelsestraat-in-est-incl-bijlage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