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83" text:style-name="Internet_20_link" text:visited-style-name="Visited_20_Internet_20_Link">
              <text:span text:style-name="ListLabel_20_28">
                <text:span text:style-name="T8">1 2025/IN063 principemedewerking en adviesrecht raad industrieweg 9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83"/>
        2025/IN063 principemedewerking en adviesrecht raad industrieweg 9 waardenburg
        <text:bookmark-end text:name="23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IN063-principemedewerking-en-adviesrecht-raad-industrieweg-9-waardenburg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3-principemedewerking-en-adviesrecht-raad-industrieweg-9-waar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76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