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16:51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2305" text:style-name="Internet_20_link" text:visited-style-name="Visited_20_Internet_20_Link">
          <text:span text:style-name="ListLabel_20_28">
            <text:span text:style-name="T8">1 2025/IN038 Tijdelijke stop cofinanciering provincie Toekomst Bestendig wonen leningen (TBW)</text:span>
          </text:span>
        </text:a>
      </text:p>
      <text:list text:style-name="WW8Num1">
        <text:list-item>
          <text:p text:style-name="P2" loext:marker-style-name="T5">
            <text:a xlink:type="simple" xlink:href="#2305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05"/>
        2025/IN038 Tijdelijke stop cofinanciering provincie Toekomst Bestendig wonen leningen (TBW)
        <text:bookmark-end text:name="230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09-04-2025 17:35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IN038-tijdelijke-stop-cofinanciering-provincie-toekomst-bestendig-wonen-gelderland-gemeente
              <text:span text:style-name="T3"/>
            </text:p>
            <text:p text:style-name="P7"/>
          </table:table-cell>
          <table:table-cell table:style-name="Table4.A2" office:value-type="string">
            <text:p text:style-name="P8">09-04-2025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62,47 KB</text:p>
          </table:table-cell>
          <table:table-cell table:style-name="Table4.A2" office:value-type="string">
            <text:p text:style-name="P33">
              <text:a xlink:type="simple" xlink:href="https://gemeenteraad.westbetuwe.nl//Raadsinformatie/IN038-tijdelijke-stop-cofinanciering-provincie-toekomst-bestendig-wonen-gelderland-gemeen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8" meta:word-count="60" meta:character-count="524" meta:non-whitespace-character-count="4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576358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576358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