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17" text:style-name="Internet_20_link" text:visited-style-name="Visited_20_Internet_20_Link">
              <text:span text:style-name="ListLabel_20_28">
                <text:span text:style-name="T8">1 2023/IN072-Conceptversie-3.0-Regiovisie-Jeugdhulp-Regio-Rivierenland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17"/>
        2023/IN072-Conceptversie-3.0-Regiovisie-Jeugdhulp-Regio-Rivierenland
        <text:bookmark-end text:name="16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31-07-2023 10:29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IN072-Conceptversie-3.0-Regiovisie-Jeugdhulp-Regio-Rivierenland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31-07-2023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72-Conceptversie-3-0-Regiovisie-Jeugdhulp-Regio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IN072-bijlage-1-Conceptversie-3.0-Regiovisie-Jeugdhulp
              <text:span text:style-name="T3"/>
            </text:p>
            <text:p text:style-name="P7"/>
          </table:table-cell>
          <table:table-cell table:style-name="Table5.A2" office:value-type="string">
            <text:p text:style-name="P8">31-07-2023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72-bijlage-1-Conceptversie-3-0-Regiovisie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IN072-bijlage-2-Oplegger-bij-concept-regiovisie-3-0
              <text:span text:style-name="T3"/>
            </text:p>
            <text:p text:style-name="P7"/>
          </table:table-cell>
          <table:table-cell table:style-name="Table5.A2" office:value-type="string">
            <text:p text:style-name="P8">31-07-2023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72-bijlage-2-Oplegger-bij-concept-regiovisie-3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62" meta:character-count="681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