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1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10:29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50" text:style-name="Internet_20_link" text:visited-style-name="Visited_20_Internet_20_Link">
              <text:span text:style-name="ListLabel_20_28">
                <text:span text:style-name="T8">1 2021/IN071 Voortgang dossier militaire radartoren, Herwijnen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0"/>
        2021/IN071 Voortgang dossier militaire radartoren, Herwijnen
        <text:bookmark-end text:name="25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29-06-2021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10-06-2021 13:33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(7)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IN071 Voortgang dossier militaire radartoren, Herwijnen
              <text:span text:style-name="T3"/>
            </text:p>
            <text:p text:style-name="P7"/>
          </table:table-cell>
          <table:table-cell table:style-name="Table5.A2" office:value-type="string">
            <text:p text:style-name="P8">09-06-2021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250,69 KB</text:p>
          </table:table-cell>
          <table:table-cell table:style-name="Table5.A2" office:value-type="string">
            <text:p text:style-name="P33">
              <text:a xlink:type="simple" xlink:href="https://gemeenteraad.westbetuwe.nl//Raadsinformatie/Raadsinformatienotas/IN071-Voortgang-dossier-militaire-radartoren-Herwijn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IN071 Bijlage 1 reactie op tussenber. Sttsscr. Def. stavaza proj. mil. radartoren Herw.
              <text:span text:style-name="T3"/>
            </text:p>
            <text:p text:style-name="P7"/>
          </table:table-cell>
          <table:table-cell table:style-name="Table5.A2" office:value-type="string">
            <text:p text:style-name="P8">09-06-2021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74,96 KB</text:p>
          </table:table-cell>
          <table:table-cell table:style-name="Table5.A2" office:value-type="string">
            <text:p text:style-name="P33">
              <text:a xlink:type="simple" xlink:href="https://gemeenteraad.westbetuwe.nl//Raadsinformatie/Bijlage/IN071-Bijlage-1-reactie-op-tussenber-Sttsscr-Def-stavaza-proj-mil-radartoren-Herw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IN071 Bijlage 2 Reactie inzake RCR-procedure-radar Herwijnen
              <text:span text:style-name="T3"/>
            </text:p>
            <text:p text:style-name="P7"/>
          </table:table-cell>
          <table:table-cell table:style-name="Table5.A2" office:value-type="string">
            <text:p text:style-name="P8">09-06-2021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1,98 MB</text:p>
          </table:table-cell>
          <table:table-cell table:style-name="Table5.A2" office:value-type="string">
            <text:p text:style-name="P33">
              <text:a xlink:type="simple" xlink:href="https://gemeenteraad.westbetuwe.nl//Raadsinformatie/Bijlage/IN071-Bijlage-2-Reactie-inzake-RCR-procedure-radar-Herwijn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IN071 Bijlage 3 ondertekend verzendexemplaar verzoek aan Staatssecretaris B. Visser
              <text:span text:style-name="T3"/>
            </text:p>
            <text:p text:style-name="P7"/>
          </table:table-cell>
          <table:table-cell table:style-name="Table5.A2" office:value-type="string">
            <text:p text:style-name="P8">09-06-2021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117,14 KB</text:p>
          </table:table-cell>
          <table:table-cell table:style-name="Table5.A2" office:value-type="string">
            <text:p text:style-name="P33">
              <text:a xlink:type="simple" xlink:href="https://gemeenteraad.westbetuwe.nl//Raadsinformatie/Bijlage/IN071-Bijlage-3-ondertekend-verzendexemplaar-verzoek-aan-Staatssecretaris-B-Viss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IN071 Bijlage 4 herh.verzoek aan Staaatssecr. Visser stoppen met RCR-procedure
              <text:span text:style-name="T3"/>
            </text:p>
            <text:p text:style-name="P7"/>
          </table:table-cell>
          <table:table-cell table:style-name="Table5.A2" office:value-type="string">
            <text:p text:style-name="P8">09-06-2021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114,80 KB</text:p>
          </table:table-cell>
          <table:table-cell table:style-name="Table5.A2" office:value-type="string">
            <text:p text:style-name="P33">
              <text:a xlink:type="simple" xlink:href="https://gemeenteraad.westbetuwe.nl//Raadsinformatie/Bijlage/IN071-Bijlage-4-herh-verzoek-aan-Staaatssecr-Visser-stoppen-met-RCR-procedur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IN071 Bijlage 5 motie Van Helvert c.s. over zoeken alt. locatie mil. radarinstl. Herwijnen.(35570-X-24)
              <text:span text:style-name="T3"/>
            </text:p>
            <text:p text:style-name="P7"/>
          </table:table-cell>
          <table:table-cell table:style-name="Table5.A2" office:value-type="string">
            <text:p text:style-name="P8">09-06-2021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37,82 KB</text:p>
          </table:table-cell>
          <table:table-cell table:style-name="Table5.A2" office:value-type="string">
            <text:p text:style-name="P33">
              <text:a xlink:type="simple" xlink:href="https://gemeenteraad.westbetuwe.nl//Raadsinformatie/Bijlage/IN071-Bijlage-5-motie-Van-Helvert-c-s-over-zoeken-alt-locatie-mil-radarinstl-Herwijnen-35570-X-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IN071 Bijlage 6 Motie van het 2e Kamerlid Belhaj (Kamerstuk 35570-X-29)
              <text:span text:style-name="T3"/>
            </text:p>
            <text:p text:style-name="P7"/>
          </table:table-cell>
          <table:table-cell table:style-name="Table5.A2" office:value-type="string">
            <text:p text:style-name="P8">09-06-2021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16,13 KB</text:p>
          </table:table-cell>
          <table:table-cell table:style-name="Table5.A2" office:value-type="string">
            <text:p text:style-name="P33">
              <text:a xlink:type="simple" xlink:href="https://gemeenteraad.westbetuwe.nl//Raadsinformatie/Bijlage/IN071-Bijlage-6-Motie-van-het-2e-Kamerlid-Belhaj-Kamerstuk-35570-X-2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17" meta:object-count="0" meta:page-count="2" meta:paragraph-count="68" meta:word-count="164" meta:character-count="1153" meta:non-whitespace-character-count="10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1366784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1366784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