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1 2021/IN043 Nadere uitwerking groenbeleid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2021/IN043 Nadere uitwerking groenbeleid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IN043 Nadere uitwerking groenbeleid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43-Nadere-uitwerking-groen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