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5" w:history="1">
        <w:r>
          <w:rPr>
            <w:rFonts w:ascii="Arial" w:hAnsi="Arial" w:eastAsia="Arial" w:cs="Arial"/>
            <w:color w:val="155CAA"/>
            <w:u w:val="single"/>
          </w:rPr>
          <w:t xml:space="preserve">1 2020/IN043 Vragen artikel 50 Verordening van de gemeenteraad: afhandeling omgevingsvergunningen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5"/>
      <w:r w:rsidRPr="00A448AC">
        <w:rPr>
          <w:rFonts w:ascii="Arial" w:hAnsi="Arial" w:cs="Arial"/>
          <w:b/>
          <w:bCs/>
          <w:color w:val="303F4C"/>
          <w:lang w:val="en-US"/>
        </w:rPr>
        <w:t>2020/IN043 Vragen artikel 50 Verordening van de gemeenteraad: afhandeling omgevingsvergunningen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13:44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IN043 beantwoording vragen over afhandeling omgevingsvergunningen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IN043 Bijlage beantwoording door ODR artikel 50 vragen gemeente West Betuwe januari 2020_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338,25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IN043 Bijlage Schriftelijke vragen VVD Verstrekkingen eo afwijzingen vergunningstrajecten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Lijst-ingekomen-stukken/2020/31-maart/20:00/IN043-beantwoording-vragen-over-afhandeling-omgevingsvergunningen.pdf" TargetMode="External" /><Relationship Id="rId25" Type="http://schemas.openxmlformats.org/officeDocument/2006/relationships/hyperlink" Target="https://gemeenteraad.westbetuwe.nl//Vergaderingen/Lijst-ingekomen-stukken/2020/31-maart/20:00/IN043-Bijlage-beantwoording-door-ODR-artikel-50-vragen-gemeente-West-Betuwe-januari-2020.pdf" TargetMode="External" /><Relationship Id="rId26" Type="http://schemas.openxmlformats.org/officeDocument/2006/relationships/hyperlink" Target="https://gemeenteraad.westbetuwe.nl//Vergaderingen/Lijst-ingekomen-stukken/2020/31-maart/20:00/IN043-Bijlage-Schriftelijke-vragen-VVD-Verstrekkingen-eo-afwijzingen-vergunningstrajec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