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20250930-besluitenlijst-raadsvergadering-30-09-2025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Vergaderingen/Gemeenteraad/2025/28-oktober/20:00/Vaststellen-besluitenlijst-30-september-2025/20250930-besluitenlijst-raadsvergadering-30-09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