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Concept-besluitenlijst-raadsvergadering-2-juli-2024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86,77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4/24-september/20:00/Vaststellen-besluitenlijsten/Concept-besluitenlijst-raadsvergadering-2-jul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Concept-Besluitenlijst-raadsvergadering-09-07-2024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145,66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4/24-september/20:00/Vaststellen-besluitenlijsten/Concept-Besluitenlijst-raadsvergadering-09-07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4" meta:character-count="289" meta:non-whitespace-character-count="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