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Concept-besluitenlijst-raadsvergadering-29-11-2022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31-januari/20:00/Vaststellen-besluitenlijst-29-november-besluitenlijst-20-december-2022/Concept-besluitenlijst-raadsvergadering-29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Concept-Besluitenlijstraadsvergadering-20-12-2022v2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31-januari/20:00/Vaststellen-besluitenlijst-29-november-besluitenlijst-20-december-2022/Concept-Besluitenlijstraadsvergadering-20-12-2022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88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