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 18-05-2020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287,38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en-raad/Concept-Besluitenlijst-raad-18-05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raad 26-05-2020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330,33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en-raad/Concept-Besluitenlijst-raad-26-05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Besluitenlijst raad 26-05-2020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330,33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en-raad/Concept-Besluitenlijst-raad-26-05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Concept Besluitenlijst raad 18-05-2020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287,38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en-raad/Concept-Besluitenlijst-raad-18-05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0" meta:character-count="398" meta:non-whitespace-character-count="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