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21-04-2020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gemeenteraad.westbetuwe.nl/raadsinformatie/Besluitenlijsten-raad/Concept-Besluitenlijst-raad-21-04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0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