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Amendement-LLB-maatregelen-sluipverkeer-v2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LLB-maatregelen-sluipverkeer-v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Amendement-SGP-maatregelen-sluipverkeer-versie-2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71,40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/Amendement-SGP-maatregelen-sluipverkeer-versi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amendement-llb-beheerplan-wegen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Actualisatie-beheerprogramma-wegen-Wethouder-Hartman/amendement-llb-beheerplan-we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amendement-llb-maatregelen-sluipverkeer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llb-maatregelen-sluip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amendement-sgp-maatregelen-sluipverkeer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Maatregelen-pakket-sluipverkeer-Wethouder-Hartman/amendement-sgp-maatregelen-sluipverke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amendement-sgp-verordening-winkeltijden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90,52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25-november/20:00/Vaststelling-Verordening-winkeltijden-West-Betuwe-2026-Wethouder-van-Stappershoef/amendement-sgp-verordening-winkeltij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20251106-amendement-SGP-bouwen-in-plaats-van-parkeren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6-november/20:00/Vaststellen-Programmabegroting-2026/20251106-amendement-SGP-bouwen-in-plaats-van-park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68" meta:character-count="619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