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-LLB-maatregelen-sluipverkeer-v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LLB-maatregelen-sluipverkeer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-SGP-maatregelen-sluipverkeer-versie-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SGP-maatregelen-sluipverkeer-vers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-llb-beheerplan-we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Actualisatie-beheerprogramma-wegen-Wethouder-Hartman/amendement-llb-beheerplan-we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-llb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llb-maatregelen-sluipverk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-sgp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1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sgp-maatregelen-sluipverk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-sgp-verordening-winkeltij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Verordening-winkeltijden-West-Betuwe-2026-Wethouder-van-Stappershoef/amendement-sgp-verordening-winkeltij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06-amendement-SGP-bouwen-in-plaats-van-parker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6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06-november/20:00/Vaststellen-Programmabegroting-2026/20251106-amendement-SGP-bouwen-in-plaats-van-park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68" meta:character-count="619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