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CU woonwagenlocatie raadsvergadering 29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Economische visie_2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210629 Amendement GL Bedrijventerreinen_2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Amendement verkeersveilgheid Boutensteinseweg_2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LLB woonwagenlocatie raadsvergadering 29 juni 2021_2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zienswijze ODR (gewijzigd in de vergadering)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DB Zienswijze Avri 24 juni 2021 Dorpsbelangen West Betuwe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Amendementen/Amendement-CU-woonwagenlocatie-raadsvergadering-29-juni-2021.pdf" TargetMode="External" /><Relationship Id="rId26" Type="http://schemas.openxmlformats.org/officeDocument/2006/relationships/hyperlink" Target="https://gemeenteraad.westbetuwe.nl/raadsinformatie/Amendementen/Amendement-VVD-Economische-visie-2.pdf" TargetMode="External" /><Relationship Id="rId27" Type="http://schemas.openxmlformats.org/officeDocument/2006/relationships/hyperlink" Target="https://gemeenteraad.westbetuwe.nl/raadsinformatie/Amendementen/210629-Amendement-GL-Bedrijventerreinen-2.pdf" TargetMode="External" /><Relationship Id="rId28" Type="http://schemas.openxmlformats.org/officeDocument/2006/relationships/hyperlink" Target="https://gemeenteraad.westbetuwe.nl/raadsinformatie/Amendementen/DB-Amendement-verkeersveilgheid-Boutensteinseweg-2.pdf" TargetMode="External" /><Relationship Id="rId29" Type="http://schemas.openxmlformats.org/officeDocument/2006/relationships/hyperlink" Target="https://gemeenteraad.westbetuwe.nl/raadsinformatie/Amendementen/Amendement-LLB-woonwagenlocatie-raadsvergadering-29-juni-2021-2.pdf" TargetMode="External" /><Relationship Id="rId30" Type="http://schemas.openxmlformats.org/officeDocument/2006/relationships/hyperlink" Target="https://gemeenteraad.westbetuwe.nl/raadsinformatie/Amendementen/Amendement-VVD-zienswijze-ODR-gewijzigd-in-de-vergadering.pdf" TargetMode="External" /><Relationship Id="rId37" Type="http://schemas.openxmlformats.org/officeDocument/2006/relationships/hyperlink" Target="https://gemeenteraad.westbetuwe.nl/raadsinformatie/Amendementen/Amendement-DB-Zienswijze-Avri-24-juni-2021-Dorpsbelangen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